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EEE" w:rsidRDefault="00352EEE" w:rsidP="00352EEE">
      <w:pPr>
        <w:rPr>
          <w:sz w:val="72"/>
          <w:szCs w:val="72"/>
        </w:rPr>
      </w:pPr>
    </w:p>
    <w:p w:rsidR="00352EEE" w:rsidRDefault="00352EEE" w:rsidP="00352EEE">
      <w:pPr>
        <w:rPr>
          <w:sz w:val="72"/>
          <w:szCs w:val="72"/>
        </w:rPr>
      </w:pPr>
    </w:p>
    <w:p w:rsidR="00352EEE" w:rsidRDefault="00352EEE" w:rsidP="00352EEE">
      <w:pPr>
        <w:rPr>
          <w:sz w:val="72"/>
          <w:szCs w:val="72"/>
        </w:rPr>
      </w:pPr>
    </w:p>
    <w:p w:rsidR="00352EEE" w:rsidRPr="004A4E9E" w:rsidRDefault="00352EEE" w:rsidP="00352EEE">
      <w:pPr>
        <w:jc w:val="center"/>
        <w:rPr>
          <w:b/>
          <w:sz w:val="72"/>
          <w:szCs w:val="72"/>
        </w:rPr>
      </w:pPr>
      <w:r w:rsidRPr="004A4E9E">
        <w:rPr>
          <w:rFonts w:hint="eastAsia"/>
          <w:b/>
          <w:sz w:val="72"/>
          <w:szCs w:val="72"/>
        </w:rPr>
        <w:t>障害者活躍推進計画</w:t>
      </w:r>
    </w:p>
    <w:p w:rsidR="00352EEE" w:rsidRDefault="00352EEE" w:rsidP="00352EEE">
      <w:pPr>
        <w:rPr>
          <w:sz w:val="36"/>
          <w:szCs w:val="36"/>
        </w:rPr>
      </w:pPr>
    </w:p>
    <w:p w:rsidR="00352EEE" w:rsidRDefault="00352EEE" w:rsidP="00352EEE">
      <w:pPr>
        <w:rPr>
          <w:sz w:val="36"/>
          <w:szCs w:val="36"/>
        </w:rPr>
      </w:pPr>
    </w:p>
    <w:p w:rsidR="00352EEE" w:rsidRDefault="00352EEE" w:rsidP="00352EEE">
      <w:pPr>
        <w:rPr>
          <w:sz w:val="36"/>
          <w:szCs w:val="36"/>
        </w:rPr>
      </w:pPr>
    </w:p>
    <w:p w:rsidR="00352EEE" w:rsidRDefault="00352EEE" w:rsidP="00352EEE">
      <w:pPr>
        <w:rPr>
          <w:sz w:val="36"/>
          <w:szCs w:val="36"/>
        </w:rPr>
      </w:pPr>
    </w:p>
    <w:p w:rsidR="00352EEE" w:rsidRDefault="00352EEE" w:rsidP="00352EEE">
      <w:pPr>
        <w:rPr>
          <w:sz w:val="36"/>
          <w:szCs w:val="36"/>
        </w:rPr>
      </w:pPr>
    </w:p>
    <w:p w:rsidR="00352EEE" w:rsidRDefault="00352EEE" w:rsidP="00352EEE">
      <w:pPr>
        <w:rPr>
          <w:sz w:val="36"/>
          <w:szCs w:val="36"/>
        </w:rPr>
      </w:pPr>
    </w:p>
    <w:p w:rsidR="00352EEE" w:rsidRDefault="00352EEE" w:rsidP="00352EEE">
      <w:pPr>
        <w:rPr>
          <w:sz w:val="36"/>
          <w:szCs w:val="36"/>
        </w:rPr>
      </w:pPr>
    </w:p>
    <w:p w:rsidR="00352EEE" w:rsidRDefault="00352EEE" w:rsidP="00352EEE">
      <w:pPr>
        <w:rPr>
          <w:sz w:val="36"/>
          <w:szCs w:val="36"/>
        </w:rPr>
      </w:pPr>
    </w:p>
    <w:p w:rsidR="00352EEE" w:rsidRPr="00807FAD" w:rsidRDefault="00352EEE" w:rsidP="00352EEE">
      <w:pPr>
        <w:jc w:val="center"/>
        <w:rPr>
          <w:b/>
          <w:sz w:val="40"/>
          <w:szCs w:val="40"/>
        </w:rPr>
      </w:pPr>
      <w:r w:rsidRPr="00807FAD">
        <w:rPr>
          <w:rFonts w:hint="eastAsia"/>
          <w:b/>
          <w:sz w:val="40"/>
          <w:szCs w:val="40"/>
        </w:rPr>
        <w:t>更</w:t>
      </w:r>
      <w:r w:rsidR="004C52BA">
        <w:rPr>
          <w:rFonts w:hint="eastAsia"/>
          <w:b/>
          <w:sz w:val="40"/>
          <w:szCs w:val="40"/>
        </w:rPr>
        <w:t xml:space="preserve">　</w:t>
      </w:r>
      <w:r w:rsidRPr="00807FAD">
        <w:rPr>
          <w:rFonts w:hint="eastAsia"/>
          <w:b/>
          <w:sz w:val="40"/>
          <w:szCs w:val="40"/>
        </w:rPr>
        <w:t>別</w:t>
      </w:r>
      <w:r w:rsidR="004C52BA">
        <w:rPr>
          <w:rFonts w:hint="eastAsia"/>
          <w:b/>
          <w:sz w:val="40"/>
          <w:szCs w:val="40"/>
        </w:rPr>
        <w:t xml:space="preserve">　</w:t>
      </w:r>
      <w:r w:rsidRPr="00807FAD">
        <w:rPr>
          <w:rFonts w:hint="eastAsia"/>
          <w:b/>
          <w:sz w:val="40"/>
          <w:szCs w:val="40"/>
        </w:rPr>
        <w:t>村</w:t>
      </w:r>
    </w:p>
    <w:p w:rsidR="00454B8C" w:rsidRDefault="004C52BA" w:rsidP="00352EEE">
      <w:pPr>
        <w:jc w:val="center"/>
        <w:rPr>
          <w:sz w:val="28"/>
          <w:szCs w:val="28"/>
        </w:rPr>
      </w:pPr>
      <w:r>
        <w:rPr>
          <w:rFonts w:hint="eastAsia"/>
          <w:sz w:val="28"/>
          <w:szCs w:val="28"/>
        </w:rPr>
        <w:t>（令和２年３月作成）</w:t>
      </w:r>
    </w:p>
    <w:p w:rsidR="004C52BA" w:rsidRDefault="004C52BA" w:rsidP="00352EEE">
      <w:pPr>
        <w:jc w:val="center"/>
        <w:rPr>
          <w:sz w:val="28"/>
          <w:szCs w:val="28"/>
        </w:rPr>
      </w:pPr>
    </w:p>
    <w:p w:rsidR="004C52BA" w:rsidRDefault="004C52BA" w:rsidP="00352EEE">
      <w:pPr>
        <w:jc w:val="center"/>
        <w:rPr>
          <w:sz w:val="28"/>
          <w:szCs w:val="28"/>
        </w:rPr>
      </w:pPr>
    </w:p>
    <w:p w:rsidR="004C52BA" w:rsidRDefault="004C52BA" w:rsidP="00352EEE">
      <w:pPr>
        <w:jc w:val="center"/>
        <w:rPr>
          <w:b/>
          <w:sz w:val="40"/>
          <w:szCs w:val="40"/>
        </w:rPr>
      </w:pPr>
    </w:p>
    <w:p w:rsidR="000F7E2A" w:rsidRDefault="000F7E2A" w:rsidP="00352EEE">
      <w:pPr>
        <w:jc w:val="center"/>
        <w:rPr>
          <w:b/>
          <w:sz w:val="40"/>
          <w:szCs w:val="40"/>
        </w:rPr>
      </w:pPr>
    </w:p>
    <w:p w:rsidR="000F7E2A" w:rsidRDefault="000F7E2A" w:rsidP="00352EEE">
      <w:pPr>
        <w:jc w:val="center"/>
        <w:rPr>
          <w:b/>
          <w:sz w:val="40"/>
          <w:szCs w:val="40"/>
        </w:rPr>
      </w:pPr>
    </w:p>
    <w:p w:rsidR="000F7E2A" w:rsidRDefault="000F7E2A" w:rsidP="00352EEE">
      <w:pPr>
        <w:jc w:val="center"/>
        <w:rPr>
          <w:b/>
          <w:sz w:val="40"/>
          <w:szCs w:val="40"/>
        </w:rPr>
      </w:pPr>
    </w:p>
    <w:p w:rsidR="000F7E2A" w:rsidRDefault="000F7E2A" w:rsidP="00352EEE">
      <w:pPr>
        <w:jc w:val="center"/>
        <w:rPr>
          <w:b/>
          <w:sz w:val="40"/>
          <w:szCs w:val="40"/>
        </w:rPr>
      </w:pPr>
    </w:p>
    <w:p w:rsidR="000F7E2A" w:rsidRDefault="000F7E2A" w:rsidP="00352EEE">
      <w:pPr>
        <w:jc w:val="center"/>
        <w:rPr>
          <w:b/>
          <w:sz w:val="40"/>
          <w:szCs w:val="40"/>
        </w:rPr>
      </w:pPr>
    </w:p>
    <w:p w:rsidR="000F7E2A" w:rsidRDefault="000F7E2A" w:rsidP="00352EEE">
      <w:pPr>
        <w:jc w:val="center"/>
        <w:rPr>
          <w:b/>
          <w:sz w:val="40"/>
          <w:szCs w:val="40"/>
        </w:rPr>
      </w:pPr>
    </w:p>
    <w:p w:rsidR="000F7E2A" w:rsidRDefault="000F7E2A" w:rsidP="00352EEE">
      <w:pPr>
        <w:jc w:val="center"/>
        <w:rPr>
          <w:b/>
          <w:sz w:val="40"/>
          <w:szCs w:val="40"/>
        </w:rPr>
      </w:pPr>
    </w:p>
    <w:p w:rsidR="000F7E2A" w:rsidRDefault="000F7E2A" w:rsidP="00352EEE">
      <w:pPr>
        <w:jc w:val="center"/>
        <w:rPr>
          <w:b/>
          <w:sz w:val="40"/>
          <w:szCs w:val="40"/>
        </w:rPr>
      </w:pPr>
    </w:p>
    <w:p w:rsidR="000F7E2A" w:rsidRDefault="000F7E2A" w:rsidP="00352EEE">
      <w:pPr>
        <w:jc w:val="center"/>
        <w:rPr>
          <w:b/>
          <w:sz w:val="40"/>
          <w:szCs w:val="40"/>
        </w:rPr>
      </w:pPr>
    </w:p>
    <w:p w:rsidR="000F7E2A" w:rsidRDefault="000F7E2A" w:rsidP="00352EEE">
      <w:pPr>
        <w:jc w:val="center"/>
        <w:rPr>
          <w:b/>
          <w:sz w:val="40"/>
          <w:szCs w:val="40"/>
        </w:rPr>
      </w:pPr>
    </w:p>
    <w:p w:rsidR="000F7E2A" w:rsidRDefault="000F7E2A" w:rsidP="00352EEE">
      <w:pPr>
        <w:jc w:val="center"/>
        <w:rPr>
          <w:b/>
          <w:sz w:val="40"/>
          <w:szCs w:val="40"/>
        </w:rPr>
      </w:pPr>
    </w:p>
    <w:p w:rsidR="000F7E2A" w:rsidRDefault="000F7E2A" w:rsidP="00352EEE">
      <w:pPr>
        <w:jc w:val="center"/>
        <w:rPr>
          <w:b/>
          <w:sz w:val="40"/>
          <w:szCs w:val="40"/>
        </w:rPr>
      </w:pPr>
    </w:p>
    <w:p w:rsidR="000F7E2A" w:rsidRDefault="000F7E2A" w:rsidP="00352EEE">
      <w:pPr>
        <w:jc w:val="center"/>
        <w:rPr>
          <w:b/>
          <w:sz w:val="40"/>
          <w:szCs w:val="40"/>
        </w:rPr>
      </w:pPr>
    </w:p>
    <w:p w:rsidR="000F7E2A" w:rsidRDefault="000F7E2A" w:rsidP="00352EEE">
      <w:pPr>
        <w:jc w:val="center"/>
        <w:rPr>
          <w:b/>
          <w:sz w:val="40"/>
          <w:szCs w:val="40"/>
        </w:rPr>
      </w:pPr>
    </w:p>
    <w:p w:rsidR="000F7E2A" w:rsidRDefault="000F7E2A" w:rsidP="00352EEE">
      <w:pPr>
        <w:jc w:val="center"/>
        <w:rPr>
          <w:b/>
          <w:sz w:val="40"/>
          <w:szCs w:val="40"/>
        </w:rPr>
      </w:pPr>
    </w:p>
    <w:p w:rsidR="000F7E2A" w:rsidRDefault="000F7E2A" w:rsidP="00352EEE">
      <w:pPr>
        <w:jc w:val="center"/>
        <w:rPr>
          <w:b/>
          <w:sz w:val="40"/>
          <w:szCs w:val="40"/>
        </w:rPr>
      </w:pPr>
    </w:p>
    <w:p w:rsidR="000F7E2A" w:rsidRDefault="000F7E2A" w:rsidP="00352EEE">
      <w:pPr>
        <w:jc w:val="center"/>
        <w:rPr>
          <w:b/>
          <w:sz w:val="40"/>
          <w:szCs w:val="40"/>
        </w:rPr>
      </w:pPr>
    </w:p>
    <w:p w:rsidR="000F7E2A" w:rsidRDefault="000F7E2A" w:rsidP="00352EEE">
      <w:pPr>
        <w:jc w:val="center"/>
        <w:rPr>
          <w:b/>
          <w:sz w:val="40"/>
          <w:szCs w:val="40"/>
        </w:rPr>
      </w:pPr>
    </w:p>
    <w:tbl>
      <w:tblPr>
        <w:tblStyle w:val="a7"/>
        <w:tblW w:w="0" w:type="auto"/>
        <w:tblLook w:val="04A0" w:firstRow="1" w:lastRow="0" w:firstColumn="1" w:lastColumn="0" w:noHBand="0" w:noVBand="1"/>
      </w:tblPr>
      <w:tblGrid>
        <w:gridCol w:w="2831"/>
        <w:gridCol w:w="34"/>
        <w:gridCol w:w="5629"/>
      </w:tblGrid>
      <w:tr w:rsidR="00352EEE" w:rsidRPr="000D2563" w:rsidTr="00352EEE">
        <w:trPr>
          <w:trHeight w:val="530"/>
        </w:trPr>
        <w:tc>
          <w:tcPr>
            <w:tcW w:w="2831" w:type="dxa"/>
            <w:vAlign w:val="center"/>
          </w:tcPr>
          <w:p w:rsidR="00352EEE" w:rsidRPr="000D2563" w:rsidRDefault="00352EEE" w:rsidP="00FA1D66">
            <w:pPr>
              <w:jc w:val="distribute"/>
              <w:rPr>
                <w:sz w:val="24"/>
                <w:szCs w:val="24"/>
              </w:rPr>
            </w:pPr>
            <w:r w:rsidRPr="000D2563">
              <w:rPr>
                <w:rFonts w:hint="eastAsia"/>
                <w:sz w:val="24"/>
                <w:szCs w:val="24"/>
              </w:rPr>
              <w:lastRenderedPageBreak/>
              <w:t>機関名</w:t>
            </w:r>
          </w:p>
        </w:tc>
        <w:tc>
          <w:tcPr>
            <w:tcW w:w="5663" w:type="dxa"/>
            <w:gridSpan w:val="2"/>
            <w:vAlign w:val="center"/>
          </w:tcPr>
          <w:p w:rsidR="00352EEE" w:rsidRPr="000D2563" w:rsidRDefault="00352EEE" w:rsidP="00F66078">
            <w:pPr>
              <w:rPr>
                <w:sz w:val="24"/>
                <w:szCs w:val="24"/>
              </w:rPr>
            </w:pPr>
            <w:r w:rsidRPr="000D2563">
              <w:rPr>
                <w:rFonts w:hint="eastAsia"/>
                <w:sz w:val="24"/>
                <w:szCs w:val="24"/>
              </w:rPr>
              <w:t>更別村</w:t>
            </w:r>
          </w:p>
        </w:tc>
      </w:tr>
      <w:tr w:rsidR="00352EEE" w:rsidRPr="000D2563" w:rsidTr="00352EEE">
        <w:trPr>
          <w:trHeight w:val="539"/>
        </w:trPr>
        <w:tc>
          <w:tcPr>
            <w:tcW w:w="2831" w:type="dxa"/>
            <w:vAlign w:val="center"/>
          </w:tcPr>
          <w:p w:rsidR="00352EEE" w:rsidRPr="000D2563" w:rsidRDefault="00352EEE" w:rsidP="00FA1D66">
            <w:pPr>
              <w:jc w:val="distribute"/>
              <w:rPr>
                <w:sz w:val="24"/>
                <w:szCs w:val="24"/>
              </w:rPr>
            </w:pPr>
            <w:r w:rsidRPr="000D2563">
              <w:rPr>
                <w:rFonts w:hint="eastAsia"/>
                <w:sz w:val="24"/>
                <w:szCs w:val="24"/>
              </w:rPr>
              <w:t>任命権者</w:t>
            </w:r>
          </w:p>
        </w:tc>
        <w:tc>
          <w:tcPr>
            <w:tcW w:w="5663" w:type="dxa"/>
            <w:gridSpan w:val="2"/>
            <w:vAlign w:val="center"/>
          </w:tcPr>
          <w:p w:rsidR="00352EEE" w:rsidRPr="000D2563" w:rsidRDefault="00F66078" w:rsidP="00FA1D66">
            <w:pPr>
              <w:rPr>
                <w:sz w:val="24"/>
                <w:szCs w:val="24"/>
              </w:rPr>
            </w:pPr>
            <w:r>
              <w:rPr>
                <w:rFonts w:hint="eastAsia"/>
                <w:sz w:val="24"/>
                <w:szCs w:val="24"/>
              </w:rPr>
              <w:t>更別村長</w:t>
            </w:r>
          </w:p>
        </w:tc>
      </w:tr>
      <w:tr w:rsidR="00352EEE" w:rsidRPr="000D2563" w:rsidTr="00352EEE">
        <w:trPr>
          <w:trHeight w:val="520"/>
        </w:trPr>
        <w:tc>
          <w:tcPr>
            <w:tcW w:w="2831" w:type="dxa"/>
            <w:vAlign w:val="center"/>
          </w:tcPr>
          <w:p w:rsidR="00352EEE" w:rsidRPr="000D2563" w:rsidRDefault="00352EEE" w:rsidP="00FA1D66">
            <w:pPr>
              <w:jc w:val="distribute"/>
              <w:rPr>
                <w:sz w:val="24"/>
                <w:szCs w:val="24"/>
              </w:rPr>
            </w:pPr>
            <w:r w:rsidRPr="000D2563">
              <w:rPr>
                <w:rFonts w:hint="eastAsia"/>
                <w:sz w:val="24"/>
                <w:szCs w:val="24"/>
              </w:rPr>
              <w:t>計画期間</w:t>
            </w:r>
          </w:p>
        </w:tc>
        <w:tc>
          <w:tcPr>
            <w:tcW w:w="5663" w:type="dxa"/>
            <w:gridSpan w:val="2"/>
            <w:vAlign w:val="center"/>
          </w:tcPr>
          <w:p w:rsidR="00352EEE" w:rsidRPr="000D2563" w:rsidRDefault="00352EEE" w:rsidP="00FA1D66">
            <w:pPr>
              <w:rPr>
                <w:sz w:val="24"/>
                <w:szCs w:val="24"/>
              </w:rPr>
            </w:pPr>
            <w:r w:rsidRPr="000D2563">
              <w:rPr>
                <w:rFonts w:hint="eastAsia"/>
                <w:sz w:val="24"/>
                <w:szCs w:val="24"/>
              </w:rPr>
              <w:t>令和２年４月１日～令和７年３月</w:t>
            </w:r>
            <w:r w:rsidRPr="000D2563">
              <w:rPr>
                <w:rFonts w:hint="eastAsia"/>
                <w:sz w:val="24"/>
                <w:szCs w:val="24"/>
              </w:rPr>
              <w:t>31</w:t>
            </w:r>
            <w:r w:rsidRPr="000D2563">
              <w:rPr>
                <w:rFonts w:hint="eastAsia"/>
                <w:sz w:val="24"/>
                <w:szCs w:val="24"/>
              </w:rPr>
              <w:t>日（５年間）</w:t>
            </w:r>
          </w:p>
        </w:tc>
      </w:tr>
      <w:tr w:rsidR="00352EEE" w:rsidRPr="00280966" w:rsidTr="00FA1D66">
        <w:trPr>
          <w:trHeight w:val="1041"/>
        </w:trPr>
        <w:tc>
          <w:tcPr>
            <w:tcW w:w="2831" w:type="dxa"/>
          </w:tcPr>
          <w:p w:rsidR="00352EEE" w:rsidRDefault="00352EEE" w:rsidP="00FA1D66">
            <w:pPr>
              <w:jc w:val="distribute"/>
              <w:rPr>
                <w:sz w:val="24"/>
                <w:szCs w:val="24"/>
              </w:rPr>
            </w:pPr>
            <w:r w:rsidRPr="000D2563">
              <w:rPr>
                <w:rFonts w:hint="eastAsia"/>
                <w:sz w:val="24"/>
                <w:szCs w:val="24"/>
              </w:rPr>
              <w:t>障害者雇用に関する課</w:t>
            </w:r>
          </w:p>
          <w:p w:rsidR="00352EEE" w:rsidRPr="000D2563" w:rsidRDefault="00352EEE" w:rsidP="00FA1D66">
            <w:pPr>
              <w:rPr>
                <w:sz w:val="24"/>
                <w:szCs w:val="24"/>
              </w:rPr>
            </w:pPr>
            <w:r w:rsidRPr="000D2563">
              <w:rPr>
                <w:rFonts w:hint="eastAsia"/>
                <w:sz w:val="24"/>
                <w:szCs w:val="24"/>
              </w:rPr>
              <w:t>題</w:t>
            </w:r>
          </w:p>
        </w:tc>
        <w:tc>
          <w:tcPr>
            <w:tcW w:w="5663" w:type="dxa"/>
            <w:gridSpan w:val="2"/>
          </w:tcPr>
          <w:p w:rsidR="00352EEE" w:rsidRDefault="00F66078" w:rsidP="00352F6C">
            <w:pPr>
              <w:rPr>
                <w:sz w:val="24"/>
                <w:szCs w:val="24"/>
              </w:rPr>
            </w:pPr>
            <w:r>
              <w:rPr>
                <w:rFonts w:hint="eastAsia"/>
                <w:sz w:val="24"/>
                <w:szCs w:val="24"/>
              </w:rPr>
              <w:t>更別村においては、</w:t>
            </w:r>
            <w:r w:rsidR="00B63A9F">
              <w:rPr>
                <w:rFonts w:hint="eastAsia"/>
                <w:sz w:val="24"/>
                <w:szCs w:val="24"/>
              </w:rPr>
              <w:t>令和元年度の法定雇用率</w:t>
            </w:r>
            <w:r w:rsidR="00B63A9F">
              <w:rPr>
                <w:rFonts w:hint="eastAsia"/>
                <w:sz w:val="24"/>
                <w:szCs w:val="24"/>
              </w:rPr>
              <w:t>2.5</w:t>
            </w:r>
            <w:r w:rsidR="00B63A9F">
              <w:rPr>
                <w:rFonts w:hint="eastAsia"/>
                <w:sz w:val="24"/>
                <w:szCs w:val="24"/>
              </w:rPr>
              <w:t>％に対して、</w:t>
            </w:r>
            <w:r w:rsidR="00B63A9F">
              <w:rPr>
                <w:rFonts w:hint="eastAsia"/>
                <w:sz w:val="24"/>
                <w:szCs w:val="24"/>
              </w:rPr>
              <w:t>1.11</w:t>
            </w:r>
            <w:r w:rsidR="00B63A9F">
              <w:rPr>
                <w:rFonts w:hint="eastAsia"/>
                <w:sz w:val="24"/>
                <w:szCs w:val="24"/>
              </w:rPr>
              <w:t>％となっており法定雇用率を満たしていない。</w:t>
            </w:r>
          </w:p>
          <w:p w:rsidR="00B63A9F" w:rsidRDefault="00B63A9F" w:rsidP="002A71BE">
            <w:pPr>
              <w:rPr>
                <w:sz w:val="24"/>
                <w:szCs w:val="24"/>
              </w:rPr>
            </w:pPr>
            <w:r>
              <w:rPr>
                <w:rFonts w:hint="eastAsia"/>
                <w:sz w:val="24"/>
                <w:szCs w:val="24"/>
              </w:rPr>
              <w:t>一般職常勤職員においては、</w:t>
            </w:r>
            <w:r w:rsidR="002A71BE">
              <w:rPr>
                <w:rFonts w:hint="eastAsia"/>
                <w:sz w:val="24"/>
                <w:szCs w:val="24"/>
              </w:rPr>
              <w:t>職員定数が上限人数に達しており、障</w:t>
            </w:r>
            <w:r w:rsidR="00AD67CB">
              <w:rPr>
                <w:rFonts w:hint="eastAsia"/>
                <w:sz w:val="24"/>
                <w:szCs w:val="24"/>
              </w:rPr>
              <w:t>害</w:t>
            </w:r>
            <w:r w:rsidR="002A71BE">
              <w:rPr>
                <w:rFonts w:hint="eastAsia"/>
                <w:sz w:val="24"/>
                <w:szCs w:val="24"/>
              </w:rPr>
              <w:t>者</w:t>
            </w:r>
            <w:r w:rsidR="00BE3A79">
              <w:rPr>
                <w:rFonts w:hint="eastAsia"/>
                <w:sz w:val="24"/>
                <w:szCs w:val="24"/>
              </w:rPr>
              <w:t>雇用</w:t>
            </w:r>
            <w:r w:rsidR="00280966">
              <w:rPr>
                <w:rFonts w:hint="eastAsia"/>
                <w:sz w:val="24"/>
                <w:szCs w:val="24"/>
              </w:rPr>
              <w:t>による早急な解消は出来ないが、新規採用する際には、障害者</w:t>
            </w:r>
            <w:r w:rsidR="000E4E02">
              <w:rPr>
                <w:rFonts w:hint="eastAsia"/>
                <w:sz w:val="24"/>
                <w:szCs w:val="24"/>
              </w:rPr>
              <w:t>の</w:t>
            </w:r>
            <w:r w:rsidR="00280966">
              <w:rPr>
                <w:rFonts w:hint="eastAsia"/>
                <w:sz w:val="24"/>
                <w:szCs w:val="24"/>
              </w:rPr>
              <w:t>雇用</w:t>
            </w:r>
            <w:r w:rsidR="000E4E02">
              <w:rPr>
                <w:rFonts w:hint="eastAsia"/>
                <w:sz w:val="24"/>
                <w:szCs w:val="24"/>
              </w:rPr>
              <w:t>に</w:t>
            </w:r>
            <w:r w:rsidR="0044567B">
              <w:rPr>
                <w:rFonts w:hint="eastAsia"/>
                <w:sz w:val="24"/>
                <w:szCs w:val="24"/>
              </w:rPr>
              <w:t>努める。</w:t>
            </w:r>
          </w:p>
          <w:p w:rsidR="00280966" w:rsidRPr="000D2563" w:rsidRDefault="00280966" w:rsidP="00280966">
            <w:pPr>
              <w:rPr>
                <w:sz w:val="24"/>
                <w:szCs w:val="24"/>
              </w:rPr>
            </w:pPr>
            <w:r>
              <w:rPr>
                <w:rFonts w:hint="eastAsia"/>
                <w:sz w:val="24"/>
                <w:szCs w:val="24"/>
              </w:rPr>
              <w:t>また</w:t>
            </w:r>
            <w:r w:rsidR="00AC7111">
              <w:rPr>
                <w:rFonts w:hint="eastAsia"/>
                <w:sz w:val="24"/>
                <w:szCs w:val="24"/>
              </w:rPr>
              <w:t>、令和２年度より施行される会計年度任用職員による</w:t>
            </w:r>
            <w:r>
              <w:rPr>
                <w:rFonts w:hint="eastAsia"/>
                <w:sz w:val="24"/>
                <w:szCs w:val="24"/>
              </w:rPr>
              <w:t>障害者</w:t>
            </w:r>
            <w:r w:rsidR="00AC7111">
              <w:rPr>
                <w:rFonts w:hint="eastAsia"/>
                <w:sz w:val="24"/>
                <w:szCs w:val="24"/>
              </w:rPr>
              <w:t>雇用を積極的に行い、個々が活躍出来る仕事の創出と、支えるサポート体制を整備していく事が重要である。</w:t>
            </w:r>
          </w:p>
        </w:tc>
      </w:tr>
      <w:tr w:rsidR="00352EEE" w:rsidRPr="000D2563" w:rsidTr="00352EEE">
        <w:trPr>
          <w:trHeight w:val="525"/>
        </w:trPr>
        <w:tc>
          <w:tcPr>
            <w:tcW w:w="8494" w:type="dxa"/>
            <w:gridSpan w:val="3"/>
            <w:vAlign w:val="center"/>
          </w:tcPr>
          <w:p w:rsidR="00352EEE" w:rsidRPr="00A70749" w:rsidRDefault="00352EEE" w:rsidP="00FA1D66">
            <w:pPr>
              <w:rPr>
                <w:b/>
                <w:sz w:val="24"/>
                <w:szCs w:val="24"/>
              </w:rPr>
            </w:pPr>
            <w:r w:rsidRPr="00A70749">
              <w:rPr>
                <w:rFonts w:hint="eastAsia"/>
                <w:b/>
                <w:sz w:val="24"/>
                <w:szCs w:val="24"/>
              </w:rPr>
              <w:t>目　　標</w:t>
            </w:r>
          </w:p>
        </w:tc>
      </w:tr>
      <w:tr w:rsidR="00352EEE" w:rsidRPr="000D2563" w:rsidTr="00FA1D66">
        <w:trPr>
          <w:trHeight w:val="880"/>
        </w:trPr>
        <w:tc>
          <w:tcPr>
            <w:tcW w:w="2831" w:type="dxa"/>
          </w:tcPr>
          <w:p w:rsidR="00352EEE" w:rsidRPr="000D2563" w:rsidRDefault="00A82382" w:rsidP="00A82382">
            <w:pPr>
              <w:ind w:firstLineChars="100" w:firstLine="240"/>
              <w:rPr>
                <w:sz w:val="24"/>
                <w:szCs w:val="24"/>
              </w:rPr>
            </w:pPr>
            <w:r>
              <w:rPr>
                <w:rFonts w:hint="eastAsia"/>
                <w:sz w:val="24"/>
                <w:szCs w:val="24"/>
              </w:rPr>
              <w:t>①</w:t>
            </w:r>
            <w:r w:rsidR="00352EEE" w:rsidRPr="000D2563">
              <w:rPr>
                <w:rFonts w:hint="eastAsia"/>
                <w:sz w:val="24"/>
                <w:szCs w:val="24"/>
              </w:rPr>
              <w:t>採用に関する目標</w:t>
            </w:r>
          </w:p>
        </w:tc>
        <w:tc>
          <w:tcPr>
            <w:tcW w:w="5663" w:type="dxa"/>
            <w:gridSpan w:val="2"/>
          </w:tcPr>
          <w:p w:rsidR="00352EEE" w:rsidRDefault="00D53E5D" w:rsidP="00352F6C">
            <w:pPr>
              <w:rPr>
                <w:sz w:val="24"/>
                <w:szCs w:val="24"/>
              </w:rPr>
            </w:pPr>
            <w:r>
              <w:rPr>
                <w:rFonts w:hint="eastAsia"/>
                <w:sz w:val="24"/>
                <w:szCs w:val="24"/>
              </w:rPr>
              <w:t>【実雇用率】（各年６月１日時点）</w:t>
            </w:r>
          </w:p>
          <w:p w:rsidR="00D53E5D" w:rsidRDefault="00D53E5D" w:rsidP="00352F6C">
            <w:pPr>
              <w:rPr>
                <w:sz w:val="24"/>
                <w:szCs w:val="24"/>
              </w:rPr>
            </w:pPr>
            <w:r>
              <w:rPr>
                <w:rFonts w:hint="eastAsia"/>
                <w:sz w:val="24"/>
                <w:szCs w:val="24"/>
              </w:rPr>
              <w:t>（</w:t>
            </w:r>
            <w:r w:rsidRPr="00D53E5D">
              <w:rPr>
                <w:rFonts w:hint="eastAsia"/>
                <w:spacing w:val="60"/>
                <w:kern w:val="0"/>
                <w:sz w:val="24"/>
                <w:szCs w:val="24"/>
                <w:fitText w:val="960" w:id="-2108509952"/>
              </w:rPr>
              <w:t>各年</w:t>
            </w:r>
            <w:r w:rsidRPr="00D53E5D">
              <w:rPr>
                <w:rFonts w:hint="eastAsia"/>
                <w:kern w:val="0"/>
                <w:sz w:val="24"/>
                <w:szCs w:val="24"/>
                <w:fitText w:val="960" w:id="-2108509952"/>
              </w:rPr>
              <w:t>度</w:t>
            </w:r>
            <w:r>
              <w:rPr>
                <w:rFonts w:hint="eastAsia"/>
                <w:sz w:val="24"/>
                <w:szCs w:val="24"/>
              </w:rPr>
              <w:t>）当該年６月１日時点の法定雇用率以上</w:t>
            </w:r>
          </w:p>
          <w:p w:rsidR="00D53E5D" w:rsidRDefault="00D53E5D" w:rsidP="00655749">
            <w:pPr>
              <w:ind w:left="1440" w:hangingChars="600" w:hanging="1440"/>
              <w:rPr>
                <w:sz w:val="24"/>
                <w:szCs w:val="24"/>
              </w:rPr>
            </w:pPr>
            <w:r>
              <w:rPr>
                <w:rFonts w:hint="eastAsia"/>
                <w:sz w:val="24"/>
                <w:szCs w:val="24"/>
              </w:rPr>
              <w:t xml:space="preserve">（参　</w:t>
            </w:r>
            <w:r>
              <w:rPr>
                <w:rFonts w:hint="eastAsia"/>
                <w:sz w:val="24"/>
                <w:szCs w:val="24"/>
              </w:rPr>
              <w:t xml:space="preserve"> </w:t>
            </w:r>
            <w:r>
              <w:rPr>
                <w:rFonts w:hint="eastAsia"/>
                <w:sz w:val="24"/>
                <w:szCs w:val="24"/>
              </w:rPr>
              <w:t>考）令和元年６月１日時点の実雇用率：</w:t>
            </w:r>
            <w:r>
              <w:rPr>
                <w:rFonts w:hint="eastAsia"/>
                <w:sz w:val="24"/>
                <w:szCs w:val="24"/>
              </w:rPr>
              <w:t>1.11</w:t>
            </w:r>
            <w:r>
              <w:rPr>
                <w:rFonts w:hint="eastAsia"/>
                <w:sz w:val="24"/>
                <w:szCs w:val="24"/>
              </w:rPr>
              <w:t>％</w:t>
            </w:r>
          </w:p>
          <w:p w:rsidR="00D53E5D" w:rsidRPr="000D2563" w:rsidRDefault="00D53E5D" w:rsidP="00D53E5D">
            <w:pPr>
              <w:ind w:left="1440" w:hangingChars="600" w:hanging="1440"/>
              <w:rPr>
                <w:sz w:val="24"/>
                <w:szCs w:val="24"/>
              </w:rPr>
            </w:pPr>
            <w:r>
              <w:rPr>
                <w:rFonts w:hint="eastAsia"/>
                <w:sz w:val="24"/>
                <w:szCs w:val="24"/>
              </w:rPr>
              <w:t>（評価方法）毎年の任免状況通報により把握・進捗管理。</w:t>
            </w:r>
          </w:p>
        </w:tc>
      </w:tr>
      <w:tr w:rsidR="00352EEE" w:rsidRPr="000D2563" w:rsidTr="00655749">
        <w:trPr>
          <w:trHeight w:val="1424"/>
        </w:trPr>
        <w:tc>
          <w:tcPr>
            <w:tcW w:w="2831" w:type="dxa"/>
          </w:tcPr>
          <w:p w:rsidR="00352EEE" w:rsidRPr="000D2563" w:rsidRDefault="00A82382" w:rsidP="00A82382">
            <w:pPr>
              <w:ind w:firstLineChars="100" w:firstLine="240"/>
              <w:rPr>
                <w:sz w:val="24"/>
                <w:szCs w:val="24"/>
              </w:rPr>
            </w:pPr>
            <w:r>
              <w:rPr>
                <w:rFonts w:hint="eastAsia"/>
                <w:sz w:val="24"/>
                <w:szCs w:val="24"/>
              </w:rPr>
              <w:t>➁</w:t>
            </w:r>
            <w:r w:rsidR="00352EEE" w:rsidRPr="000D2563">
              <w:rPr>
                <w:rFonts w:hint="eastAsia"/>
                <w:sz w:val="24"/>
                <w:szCs w:val="24"/>
              </w:rPr>
              <w:t>定着に関する目標</w:t>
            </w:r>
          </w:p>
        </w:tc>
        <w:tc>
          <w:tcPr>
            <w:tcW w:w="5663" w:type="dxa"/>
            <w:gridSpan w:val="2"/>
          </w:tcPr>
          <w:p w:rsidR="00352F6C" w:rsidRDefault="00FD2666" w:rsidP="00FA1D66">
            <w:pPr>
              <w:rPr>
                <w:sz w:val="24"/>
                <w:szCs w:val="24"/>
              </w:rPr>
            </w:pPr>
            <w:r>
              <w:rPr>
                <w:rFonts w:hint="eastAsia"/>
                <w:sz w:val="24"/>
                <w:szCs w:val="24"/>
              </w:rPr>
              <w:t>不本意な離職者を極力</w:t>
            </w:r>
            <w:r w:rsidR="00A70749">
              <w:rPr>
                <w:rFonts w:hint="eastAsia"/>
                <w:sz w:val="24"/>
                <w:szCs w:val="24"/>
              </w:rPr>
              <w:t>生じ</w:t>
            </w:r>
            <w:r>
              <w:rPr>
                <w:rFonts w:hint="eastAsia"/>
                <w:sz w:val="24"/>
                <w:szCs w:val="24"/>
              </w:rPr>
              <w:t>させ</w:t>
            </w:r>
            <w:r w:rsidR="0044567B">
              <w:rPr>
                <w:rFonts w:hint="eastAsia"/>
                <w:sz w:val="24"/>
                <w:szCs w:val="24"/>
              </w:rPr>
              <w:t>ないようにするため、総務課に相談窓口を設け働きやすい職場環境に努める。</w:t>
            </w:r>
          </w:p>
          <w:p w:rsidR="00655749" w:rsidRPr="000D2563" w:rsidRDefault="00655749" w:rsidP="00A70749">
            <w:pPr>
              <w:ind w:left="1440" w:hangingChars="600" w:hanging="1440"/>
              <w:rPr>
                <w:sz w:val="24"/>
                <w:szCs w:val="24"/>
              </w:rPr>
            </w:pPr>
            <w:r>
              <w:rPr>
                <w:rFonts w:hint="eastAsia"/>
                <w:sz w:val="24"/>
                <w:szCs w:val="24"/>
              </w:rPr>
              <w:t>（評価方法）毎年の任免状況通報のタイミングで、人事記録を</w:t>
            </w:r>
            <w:r w:rsidR="00A70749">
              <w:rPr>
                <w:rFonts w:hint="eastAsia"/>
                <w:sz w:val="24"/>
                <w:szCs w:val="24"/>
              </w:rPr>
              <w:t>元</w:t>
            </w:r>
            <w:r>
              <w:rPr>
                <w:rFonts w:hint="eastAsia"/>
                <w:sz w:val="24"/>
                <w:szCs w:val="24"/>
              </w:rPr>
              <w:t>に前年度採用者の定着状況を把握・進捗管理する。</w:t>
            </w:r>
          </w:p>
        </w:tc>
      </w:tr>
      <w:tr w:rsidR="003965F9" w:rsidRPr="000D2563" w:rsidTr="00534C3E">
        <w:trPr>
          <w:trHeight w:val="2530"/>
        </w:trPr>
        <w:tc>
          <w:tcPr>
            <w:tcW w:w="2831" w:type="dxa"/>
          </w:tcPr>
          <w:p w:rsidR="003965F9" w:rsidRDefault="00A82382" w:rsidP="00A82382">
            <w:pPr>
              <w:ind w:leftChars="100" w:left="450" w:hangingChars="100" w:hanging="240"/>
              <w:rPr>
                <w:sz w:val="24"/>
                <w:szCs w:val="24"/>
              </w:rPr>
            </w:pPr>
            <w:r>
              <w:rPr>
                <w:rFonts w:hint="eastAsia"/>
                <w:sz w:val="24"/>
                <w:szCs w:val="24"/>
              </w:rPr>
              <w:t>③</w:t>
            </w:r>
            <w:r w:rsidR="003965F9">
              <w:rPr>
                <w:rFonts w:hint="eastAsia"/>
                <w:sz w:val="24"/>
                <w:szCs w:val="24"/>
              </w:rPr>
              <w:t>キャリア形成に関</w:t>
            </w:r>
            <w:r>
              <w:rPr>
                <w:rFonts w:hint="eastAsia"/>
                <w:sz w:val="24"/>
                <w:szCs w:val="24"/>
              </w:rPr>
              <w:t xml:space="preserve">　</w:t>
            </w:r>
            <w:r w:rsidR="003965F9">
              <w:rPr>
                <w:rFonts w:hint="eastAsia"/>
                <w:sz w:val="24"/>
                <w:szCs w:val="24"/>
              </w:rPr>
              <w:t>する目標</w:t>
            </w:r>
          </w:p>
        </w:tc>
        <w:tc>
          <w:tcPr>
            <w:tcW w:w="5663" w:type="dxa"/>
            <w:gridSpan w:val="2"/>
          </w:tcPr>
          <w:p w:rsidR="00375F61" w:rsidRDefault="00375F61" w:rsidP="00A70749">
            <w:pPr>
              <w:rPr>
                <w:sz w:val="24"/>
                <w:szCs w:val="24"/>
              </w:rPr>
            </w:pPr>
            <w:r>
              <w:rPr>
                <w:rFonts w:hint="eastAsia"/>
                <w:sz w:val="24"/>
                <w:szCs w:val="24"/>
              </w:rPr>
              <w:t>〇一般職常勤職員においては、人事評価制度を活用し、新たな仕事に取り組むなどキャリアアップを図っていく。</w:t>
            </w:r>
          </w:p>
          <w:p w:rsidR="003965F9" w:rsidRDefault="00375F61" w:rsidP="00A70749">
            <w:pPr>
              <w:rPr>
                <w:sz w:val="24"/>
                <w:szCs w:val="24"/>
              </w:rPr>
            </w:pPr>
            <w:r>
              <w:rPr>
                <w:rFonts w:hint="eastAsia"/>
                <w:sz w:val="24"/>
                <w:szCs w:val="24"/>
              </w:rPr>
              <w:t>〇一般職非常勤職員</w:t>
            </w:r>
            <w:r w:rsidR="003965F9">
              <w:rPr>
                <w:rFonts w:hint="eastAsia"/>
                <w:sz w:val="24"/>
                <w:szCs w:val="24"/>
              </w:rPr>
              <w:t>においては、毎年度、仕事のやりがいや個々の希望を確認し、次年度以降において、仕事内容の見直し、勤務時間数</w:t>
            </w:r>
            <w:r w:rsidR="00A70749">
              <w:rPr>
                <w:rFonts w:hint="eastAsia"/>
                <w:sz w:val="24"/>
                <w:szCs w:val="24"/>
              </w:rPr>
              <w:t>・</w:t>
            </w:r>
            <w:r w:rsidR="003965F9">
              <w:rPr>
                <w:rFonts w:hint="eastAsia"/>
                <w:sz w:val="24"/>
                <w:szCs w:val="24"/>
              </w:rPr>
              <w:t>勤務日数の増加などを図り、個々のキャリアアップへと繋げる。</w:t>
            </w:r>
          </w:p>
        </w:tc>
      </w:tr>
      <w:tr w:rsidR="00352EEE" w:rsidRPr="000D2563" w:rsidTr="00352EE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536"/>
        </w:trPr>
        <w:tc>
          <w:tcPr>
            <w:tcW w:w="8494" w:type="dxa"/>
            <w:gridSpan w:val="3"/>
            <w:tcBorders>
              <w:left w:val="single" w:sz="4" w:space="0" w:color="auto"/>
              <w:bottom w:val="single" w:sz="4" w:space="0" w:color="auto"/>
              <w:right w:val="single" w:sz="4" w:space="0" w:color="auto"/>
            </w:tcBorders>
            <w:vAlign w:val="center"/>
          </w:tcPr>
          <w:p w:rsidR="00352EEE" w:rsidRPr="00A70749" w:rsidRDefault="00352EEE" w:rsidP="00352EEE">
            <w:pPr>
              <w:spacing w:line="240" w:lineRule="atLeast"/>
              <w:rPr>
                <w:b/>
                <w:sz w:val="24"/>
                <w:szCs w:val="24"/>
              </w:rPr>
            </w:pPr>
            <w:r w:rsidRPr="00A70749">
              <w:rPr>
                <w:rFonts w:hint="eastAsia"/>
                <w:b/>
                <w:sz w:val="24"/>
                <w:szCs w:val="24"/>
              </w:rPr>
              <w:lastRenderedPageBreak/>
              <w:t>取組内容</w:t>
            </w:r>
          </w:p>
        </w:tc>
      </w:tr>
      <w:tr w:rsidR="00A82382" w:rsidRPr="000D2563" w:rsidTr="001C2053">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330"/>
        </w:trPr>
        <w:tc>
          <w:tcPr>
            <w:tcW w:w="8494" w:type="dxa"/>
            <w:gridSpan w:val="3"/>
            <w:tcBorders>
              <w:top w:val="single" w:sz="4" w:space="0" w:color="auto"/>
              <w:left w:val="single" w:sz="4" w:space="0" w:color="auto"/>
              <w:bottom w:val="single" w:sz="4" w:space="0" w:color="auto"/>
              <w:right w:val="single" w:sz="4" w:space="0" w:color="auto"/>
            </w:tcBorders>
          </w:tcPr>
          <w:p w:rsidR="00A82382" w:rsidRPr="00D40318" w:rsidRDefault="00A82382" w:rsidP="00A82382">
            <w:pPr>
              <w:ind w:leftChars="100" w:left="451" w:hangingChars="100" w:hanging="241"/>
              <w:rPr>
                <w:b/>
                <w:sz w:val="24"/>
                <w:szCs w:val="24"/>
              </w:rPr>
            </w:pPr>
            <w:r w:rsidRPr="00D40318">
              <w:rPr>
                <w:rFonts w:hint="eastAsia"/>
                <w:b/>
                <w:sz w:val="24"/>
                <w:szCs w:val="24"/>
              </w:rPr>
              <w:t>１．障害者の活躍を推進する体制整備</w:t>
            </w:r>
          </w:p>
        </w:tc>
      </w:tr>
      <w:tr w:rsidR="00A82382" w:rsidRPr="000D2563" w:rsidTr="00D40318">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2142"/>
        </w:trPr>
        <w:tc>
          <w:tcPr>
            <w:tcW w:w="2865" w:type="dxa"/>
            <w:gridSpan w:val="2"/>
            <w:tcBorders>
              <w:top w:val="single" w:sz="4" w:space="0" w:color="auto"/>
              <w:left w:val="single" w:sz="4" w:space="0" w:color="auto"/>
              <w:bottom w:val="single" w:sz="4" w:space="0" w:color="auto"/>
              <w:right w:val="single" w:sz="4" w:space="0" w:color="auto"/>
            </w:tcBorders>
          </w:tcPr>
          <w:p w:rsidR="00A82382" w:rsidRDefault="00A82382" w:rsidP="00A82382">
            <w:pPr>
              <w:ind w:firstLineChars="100" w:firstLine="240"/>
              <w:rPr>
                <w:sz w:val="24"/>
                <w:szCs w:val="24"/>
              </w:rPr>
            </w:pPr>
            <w:r>
              <w:rPr>
                <w:rFonts w:hint="eastAsia"/>
                <w:sz w:val="24"/>
                <w:szCs w:val="24"/>
              </w:rPr>
              <w:t>（１）組織面</w:t>
            </w:r>
          </w:p>
        </w:tc>
        <w:tc>
          <w:tcPr>
            <w:tcW w:w="5629" w:type="dxa"/>
            <w:tcBorders>
              <w:top w:val="single" w:sz="4" w:space="0" w:color="auto"/>
              <w:left w:val="single" w:sz="4" w:space="0" w:color="auto"/>
              <w:bottom w:val="single" w:sz="4" w:space="0" w:color="auto"/>
              <w:right w:val="single" w:sz="4" w:space="0" w:color="auto"/>
            </w:tcBorders>
          </w:tcPr>
          <w:p w:rsidR="00A82382" w:rsidRDefault="00A82382" w:rsidP="00A82382">
            <w:pPr>
              <w:rPr>
                <w:sz w:val="24"/>
                <w:szCs w:val="24"/>
              </w:rPr>
            </w:pPr>
            <w:r>
              <w:rPr>
                <w:rFonts w:hint="eastAsia"/>
                <w:sz w:val="24"/>
                <w:szCs w:val="24"/>
              </w:rPr>
              <w:t>○障害者雇用推進者として、総務課長を選任する。（令和元年</w:t>
            </w:r>
            <w:r>
              <w:rPr>
                <w:rFonts w:hint="eastAsia"/>
                <w:sz w:val="24"/>
                <w:szCs w:val="24"/>
              </w:rPr>
              <w:t>10</w:t>
            </w:r>
            <w:r>
              <w:rPr>
                <w:rFonts w:hint="eastAsia"/>
                <w:sz w:val="24"/>
                <w:szCs w:val="24"/>
              </w:rPr>
              <w:t>月１日選任）</w:t>
            </w:r>
          </w:p>
          <w:p w:rsidR="00A82382" w:rsidRDefault="00A82382" w:rsidP="00A82382">
            <w:pPr>
              <w:rPr>
                <w:sz w:val="24"/>
                <w:szCs w:val="24"/>
              </w:rPr>
            </w:pPr>
            <w:r>
              <w:rPr>
                <w:rFonts w:hint="eastAsia"/>
                <w:sz w:val="24"/>
                <w:szCs w:val="24"/>
              </w:rPr>
              <w:t>○庁内で組織する連絡会議において、障害者が活躍出来る仕事づくりや環境づくりについて協議し、サポート体制においても構築していく。</w:t>
            </w:r>
          </w:p>
        </w:tc>
      </w:tr>
      <w:tr w:rsidR="00A82382" w:rsidRPr="000D2563" w:rsidTr="00D40318">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2134"/>
        </w:trPr>
        <w:tc>
          <w:tcPr>
            <w:tcW w:w="2865" w:type="dxa"/>
            <w:gridSpan w:val="2"/>
            <w:tcBorders>
              <w:top w:val="single" w:sz="4" w:space="0" w:color="auto"/>
              <w:left w:val="single" w:sz="4" w:space="0" w:color="auto"/>
              <w:bottom w:val="single" w:sz="4" w:space="0" w:color="auto"/>
              <w:right w:val="single" w:sz="4" w:space="0" w:color="auto"/>
            </w:tcBorders>
          </w:tcPr>
          <w:p w:rsidR="00A82382" w:rsidRDefault="00A82382" w:rsidP="00A82382">
            <w:pPr>
              <w:ind w:firstLineChars="100" w:firstLine="240"/>
              <w:rPr>
                <w:sz w:val="24"/>
                <w:szCs w:val="24"/>
              </w:rPr>
            </w:pPr>
            <w:r>
              <w:rPr>
                <w:rFonts w:hint="eastAsia"/>
                <w:sz w:val="24"/>
                <w:szCs w:val="24"/>
              </w:rPr>
              <w:t>（２）人材面</w:t>
            </w:r>
          </w:p>
        </w:tc>
        <w:tc>
          <w:tcPr>
            <w:tcW w:w="5629" w:type="dxa"/>
            <w:tcBorders>
              <w:top w:val="single" w:sz="4" w:space="0" w:color="auto"/>
              <w:left w:val="single" w:sz="4" w:space="0" w:color="auto"/>
              <w:bottom w:val="single" w:sz="4" w:space="0" w:color="auto"/>
              <w:right w:val="single" w:sz="4" w:space="0" w:color="auto"/>
            </w:tcBorders>
          </w:tcPr>
          <w:p w:rsidR="00A82382" w:rsidRDefault="00A82382" w:rsidP="00400CCA">
            <w:pPr>
              <w:rPr>
                <w:sz w:val="24"/>
                <w:szCs w:val="24"/>
              </w:rPr>
            </w:pPr>
            <w:r>
              <w:rPr>
                <w:rFonts w:hint="eastAsia"/>
                <w:sz w:val="24"/>
                <w:szCs w:val="24"/>
              </w:rPr>
              <w:t>○障害者職業生活相談員の選任義務が生じた場合には、３ヶ月以内に選任するとともに、当該選任しようとする者が資格要件を満たさない場合には、労働局が開催する公務部門向け障害者職業生活相談員資格認定講習を受講させる。</w:t>
            </w:r>
          </w:p>
        </w:tc>
      </w:tr>
      <w:tr w:rsidR="00A82382" w:rsidRPr="000D2563" w:rsidTr="00B435B2">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327"/>
        </w:trPr>
        <w:tc>
          <w:tcPr>
            <w:tcW w:w="8494" w:type="dxa"/>
            <w:gridSpan w:val="3"/>
            <w:tcBorders>
              <w:top w:val="single" w:sz="4" w:space="0" w:color="auto"/>
              <w:left w:val="single" w:sz="4" w:space="0" w:color="auto"/>
              <w:bottom w:val="single" w:sz="4" w:space="0" w:color="auto"/>
              <w:right w:val="single" w:sz="4" w:space="0" w:color="auto"/>
            </w:tcBorders>
          </w:tcPr>
          <w:p w:rsidR="00A82382" w:rsidRPr="00D40318" w:rsidRDefault="00A82382" w:rsidP="00A82382">
            <w:pPr>
              <w:ind w:firstLineChars="100" w:firstLine="241"/>
              <w:rPr>
                <w:b/>
                <w:sz w:val="24"/>
                <w:szCs w:val="24"/>
              </w:rPr>
            </w:pPr>
            <w:r w:rsidRPr="00D40318">
              <w:rPr>
                <w:rFonts w:hint="eastAsia"/>
                <w:b/>
                <w:sz w:val="24"/>
                <w:szCs w:val="24"/>
              </w:rPr>
              <w:t>２．障害者の活躍の基本となる職務の選定・創出</w:t>
            </w:r>
          </w:p>
        </w:tc>
      </w:tr>
      <w:tr w:rsidR="00A82382" w:rsidRPr="000D2563" w:rsidTr="00D40318">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613"/>
        </w:trPr>
        <w:tc>
          <w:tcPr>
            <w:tcW w:w="2865" w:type="dxa"/>
            <w:gridSpan w:val="2"/>
            <w:tcBorders>
              <w:top w:val="single" w:sz="4" w:space="0" w:color="auto"/>
              <w:left w:val="single" w:sz="4" w:space="0" w:color="auto"/>
              <w:bottom w:val="single" w:sz="4" w:space="0" w:color="auto"/>
              <w:right w:val="single" w:sz="4" w:space="0" w:color="auto"/>
            </w:tcBorders>
          </w:tcPr>
          <w:p w:rsidR="00A82382" w:rsidRDefault="00A82382" w:rsidP="00FA1D66">
            <w:pPr>
              <w:ind w:left="480" w:hangingChars="200" w:hanging="480"/>
              <w:rPr>
                <w:sz w:val="24"/>
                <w:szCs w:val="24"/>
              </w:rPr>
            </w:pPr>
          </w:p>
        </w:tc>
        <w:tc>
          <w:tcPr>
            <w:tcW w:w="5629" w:type="dxa"/>
            <w:tcBorders>
              <w:top w:val="single" w:sz="4" w:space="0" w:color="auto"/>
              <w:left w:val="single" w:sz="4" w:space="0" w:color="auto"/>
              <w:bottom w:val="single" w:sz="4" w:space="0" w:color="auto"/>
              <w:right w:val="single" w:sz="4" w:space="0" w:color="auto"/>
            </w:tcBorders>
          </w:tcPr>
          <w:p w:rsidR="00A82382" w:rsidRDefault="00A82382" w:rsidP="00A82382">
            <w:pPr>
              <w:rPr>
                <w:sz w:val="24"/>
                <w:szCs w:val="24"/>
              </w:rPr>
            </w:pPr>
            <w:r>
              <w:rPr>
                <w:rFonts w:hint="eastAsia"/>
                <w:sz w:val="24"/>
                <w:szCs w:val="24"/>
              </w:rPr>
              <w:t>庁内で組織する連絡会議において、</w:t>
            </w:r>
            <w:r w:rsidRPr="000D2563">
              <w:rPr>
                <w:rFonts w:hint="eastAsia"/>
                <w:sz w:val="24"/>
                <w:szCs w:val="24"/>
              </w:rPr>
              <w:t>障害者が活躍</w:t>
            </w:r>
            <w:r>
              <w:rPr>
                <w:rFonts w:hint="eastAsia"/>
                <w:sz w:val="24"/>
                <w:szCs w:val="24"/>
              </w:rPr>
              <w:t>出来る</w:t>
            </w:r>
            <w:r w:rsidRPr="000D2563">
              <w:rPr>
                <w:rFonts w:hint="eastAsia"/>
                <w:sz w:val="24"/>
                <w:szCs w:val="24"/>
              </w:rPr>
              <w:t>職務の選定及び創出に努める</w:t>
            </w:r>
            <w:r>
              <w:rPr>
                <w:rFonts w:hint="eastAsia"/>
                <w:sz w:val="24"/>
                <w:szCs w:val="24"/>
              </w:rPr>
              <w:t>とともに他の任命権者とも連携のうえ取り組む</w:t>
            </w:r>
            <w:r w:rsidRPr="000D2563">
              <w:rPr>
                <w:rFonts w:hint="eastAsia"/>
                <w:sz w:val="24"/>
                <w:szCs w:val="24"/>
              </w:rPr>
              <w:t>。</w:t>
            </w:r>
          </w:p>
        </w:tc>
      </w:tr>
      <w:tr w:rsidR="00A82382" w:rsidRPr="000D2563" w:rsidTr="00A82382">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290"/>
        </w:trPr>
        <w:tc>
          <w:tcPr>
            <w:tcW w:w="8494" w:type="dxa"/>
            <w:gridSpan w:val="3"/>
            <w:tcBorders>
              <w:top w:val="single" w:sz="4" w:space="0" w:color="auto"/>
              <w:left w:val="single" w:sz="4" w:space="0" w:color="auto"/>
              <w:bottom w:val="single" w:sz="4" w:space="0" w:color="auto"/>
              <w:right w:val="single" w:sz="4" w:space="0" w:color="auto"/>
            </w:tcBorders>
          </w:tcPr>
          <w:p w:rsidR="00A82382" w:rsidRPr="00D40318" w:rsidRDefault="00A82382" w:rsidP="00A82382">
            <w:pPr>
              <w:ind w:firstLineChars="100" w:firstLine="241"/>
              <w:rPr>
                <w:b/>
                <w:sz w:val="24"/>
                <w:szCs w:val="24"/>
              </w:rPr>
            </w:pPr>
            <w:r w:rsidRPr="00D40318">
              <w:rPr>
                <w:rFonts w:hint="eastAsia"/>
                <w:b/>
                <w:sz w:val="24"/>
                <w:szCs w:val="24"/>
              </w:rPr>
              <w:t>３．障害者の活躍を推進するための環境整備・人事管理</w:t>
            </w:r>
          </w:p>
        </w:tc>
      </w:tr>
      <w:tr w:rsidR="00352EEE" w:rsidRPr="000D2563" w:rsidTr="00D40318">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416"/>
        </w:trPr>
        <w:tc>
          <w:tcPr>
            <w:tcW w:w="2865" w:type="dxa"/>
            <w:gridSpan w:val="2"/>
            <w:tcBorders>
              <w:top w:val="single" w:sz="4" w:space="0" w:color="auto"/>
              <w:left w:val="single" w:sz="4" w:space="0" w:color="auto"/>
              <w:bottom w:val="single" w:sz="4" w:space="0" w:color="auto"/>
              <w:right w:val="single" w:sz="4" w:space="0" w:color="auto"/>
            </w:tcBorders>
          </w:tcPr>
          <w:p w:rsidR="00352EEE" w:rsidRPr="000D2563" w:rsidRDefault="00A82382" w:rsidP="00A82382">
            <w:pPr>
              <w:ind w:leftChars="100" w:left="450" w:hangingChars="100" w:hanging="240"/>
              <w:rPr>
                <w:sz w:val="24"/>
                <w:szCs w:val="24"/>
              </w:rPr>
            </w:pPr>
            <w:r>
              <w:rPr>
                <w:rFonts w:hint="eastAsia"/>
                <w:sz w:val="24"/>
                <w:szCs w:val="24"/>
              </w:rPr>
              <w:t>（１）職務環境</w:t>
            </w:r>
          </w:p>
        </w:tc>
        <w:tc>
          <w:tcPr>
            <w:tcW w:w="5629" w:type="dxa"/>
            <w:tcBorders>
              <w:top w:val="single" w:sz="4" w:space="0" w:color="auto"/>
              <w:left w:val="single" w:sz="4" w:space="0" w:color="auto"/>
              <w:bottom w:val="single" w:sz="4" w:space="0" w:color="auto"/>
              <w:right w:val="single" w:sz="4" w:space="0" w:color="auto"/>
            </w:tcBorders>
          </w:tcPr>
          <w:p w:rsidR="0013543D" w:rsidRPr="00431EFE" w:rsidRDefault="003B1E67" w:rsidP="00FA1D66">
            <w:pPr>
              <w:rPr>
                <w:sz w:val="24"/>
                <w:szCs w:val="24"/>
              </w:rPr>
            </w:pPr>
            <w:r>
              <w:rPr>
                <w:rFonts w:hint="eastAsia"/>
                <w:sz w:val="24"/>
                <w:szCs w:val="24"/>
              </w:rPr>
              <w:t>○新規に採用した</w:t>
            </w:r>
            <w:r w:rsidR="003A4B4F">
              <w:rPr>
                <w:rFonts w:hint="eastAsia"/>
                <w:sz w:val="24"/>
                <w:szCs w:val="24"/>
              </w:rPr>
              <w:t>障害者については定期的に面談し、必要な配慮等を把握</w:t>
            </w:r>
            <w:r w:rsidR="00A70749">
              <w:rPr>
                <w:rFonts w:hint="eastAsia"/>
                <w:sz w:val="24"/>
                <w:szCs w:val="24"/>
              </w:rPr>
              <w:t>のうえ</w:t>
            </w:r>
            <w:r w:rsidR="003A4B4F">
              <w:rPr>
                <w:rFonts w:hint="eastAsia"/>
                <w:sz w:val="24"/>
                <w:szCs w:val="24"/>
              </w:rPr>
              <w:t>、</w:t>
            </w:r>
            <w:r w:rsidR="00375F61">
              <w:rPr>
                <w:rFonts w:hint="eastAsia"/>
                <w:sz w:val="24"/>
                <w:szCs w:val="24"/>
              </w:rPr>
              <w:t>継続的に</w:t>
            </w:r>
            <w:r w:rsidR="003A4B4F">
              <w:rPr>
                <w:rFonts w:hint="eastAsia"/>
                <w:sz w:val="24"/>
                <w:szCs w:val="24"/>
              </w:rPr>
              <w:t>必要な措置を講ずる。</w:t>
            </w:r>
          </w:p>
        </w:tc>
      </w:tr>
      <w:tr w:rsidR="00A82382" w:rsidRPr="000D2563" w:rsidTr="00D40318">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790"/>
        </w:trPr>
        <w:tc>
          <w:tcPr>
            <w:tcW w:w="2865" w:type="dxa"/>
            <w:gridSpan w:val="2"/>
            <w:tcBorders>
              <w:top w:val="single" w:sz="4" w:space="0" w:color="auto"/>
              <w:left w:val="single" w:sz="4" w:space="0" w:color="auto"/>
              <w:bottom w:val="single" w:sz="4" w:space="0" w:color="auto"/>
              <w:right w:val="single" w:sz="4" w:space="0" w:color="auto"/>
            </w:tcBorders>
          </w:tcPr>
          <w:p w:rsidR="00A82382" w:rsidRDefault="00A82382" w:rsidP="00A82382">
            <w:pPr>
              <w:ind w:leftChars="100" w:left="450" w:hangingChars="100" w:hanging="240"/>
              <w:rPr>
                <w:sz w:val="24"/>
                <w:szCs w:val="24"/>
              </w:rPr>
            </w:pPr>
            <w:r>
              <w:rPr>
                <w:rFonts w:hint="eastAsia"/>
                <w:sz w:val="24"/>
                <w:szCs w:val="24"/>
              </w:rPr>
              <w:t>（２）募集・採用</w:t>
            </w:r>
          </w:p>
        </w:tc>
        <w:tc>
          <w:tcPr>
            <w:tcW w:w="5629" w:type="dxa"/>
            <w:tcBorders>
              <w:top w:val="single" w:sz="4" w:space="0" w:color="auto"/>
              <w:left w:val="single" w:sz="4" w:space="0" w:color="auto"/>
              <w:bottom w:val="single" w:sz="4" w:space="0" w:color="auto"/>
              <w:right w:val="single" w:sz="4" w:space="0" w:color="auto"/>
            </w:tcBorders>
          </w:tcPr>
          <w:p w:rsidR="00A82382" w:rsidRDefault="00A82382" w:rsidP="00A82382">
            <w:pPr>
              <w:rPr>
                <w:sz w:val="24"/>
                <w:szCs w:val="24"/>
              </w:rPr>
            </w:pPr>
            <w:r>
              <w:rPr>
                <w:rFonts w:hint="eastAsia"/>
                <w:sz w:val="24"/>
                <w:szCs w:val="24"/>
              </w:rPr>
              <w:t>○働きたい意思のある障害者の方に、希望する仕事内容などを調査確認し、可能な限り希望に沿った仕事の創出を行いつつ、採用を推進する。</w:t>
            </w:r>
          </w:p>
          <w:p w:rsidR="00A82382" w:rsidRDefault="00A82382" w:rsidP="00A82382">
            <w:pPr>
              <w:rPr>
                <w:sz w:val="24"/>
                <w:szCs w:val="24"/>
              </w:rPr>
            </w:pPr>
            <w:r>
              <w:rPr>
                <w:rFonts w:hint="eastAsia"/>
                <w:sz w:val="24"/>
                <w:szCs w:val="24"/>
              </w:rPr>
              <w:t>○募集・採用に当たっては、以下の取扱いを行わない。</w:t>
            </w:r>
          </w:p>
          <w:p w:rsidR="00A82382" w:rsidRDefault="00A82382" w:rsidP="00A82382">
            <w:pPr>
              <w:ind w:leftChars="100" w:left="450" w:hangingChars="100" w:hanging="240"/>
              <w:rPr>
                <w:sz w:val="24"/>
                <w:szCs w:val="24"/>
              </w:rPr>
            </w:pPr>
            <w:r>
              <w:rPr>
                <w:rFonts w:hint="eastAsia"/>
                <w:sz w:val="24"/>
                <w:szCs w:val="24"/>
              </w:rPr>
              <w:t>・特定の障害を排除し、又は特定の障害に限定する。</w:t>
            </w:r>
          </w:p>
          <w:p w:rsidR="00A82382" w:rsidRDefault="00A82382" w:rsidP="00A82382">
            <w:pPr>
              <w:ind w:leftChars="100" w:left="450" w:hangingChars="100" w:hanging="240"/>
              <w:rPr>
                <w:sz w:val="24"/>
                <w:szCs w:val="24"/>
              </w:rPr>
            </w:pPr>
            <w:r>
              <w:rPr>
                <w:rFonts w:hint="eastAsia"/>
                <w:sz w:val="24"/>
                <w:szCs w:val="24"/>
              </w:rPr>
              <w:t>・自力で通勤できることといった条件を設定する。</w:t>
            </w:r>
          </w:p>
          <w:p w:rsidR="00A82382" w:rsidRDefault="00A82382" w:rsidP="00A82382">
            <w:pPr>
              <w:ind w:leftChars="100" w:left="450" w:hangingChars="100" w:hanging="240"/>
              <w:rPr>
                <w:sz w:val="24"/>
                <w:szCs w:val="24"/>
              </w:rPr>
            </w:pPr>
            <w:r>
              <w:rPr>
                <w:rFonts w:hint="eastAsia"/>
                <w:sz w:val="24"/>
                <w:szCs w:val="24"/>
              </w:rPr>
              <w:t>・介助者なしで業務遂行が可能といった条件を　設定する。</w:t>
            </w:r>
          </w:p>
          <w:p w:rsidR="00A82382" w:rsidRDefault="00A82382" w:rsidP="00A82382">
            <w:pPr>
              <w:ind w:leftChars="100" w:left="450" w:hangingChars="100" w:hanging="240"/>
              <w:rPr>
                <w:sz w:val="24"/>
                <w:szCs w:val="24"/>
              </w:rPr>
            </w:pPr>
            <w:r>
              <w:rPr>
                <w:rFonts w:hint="eastAsia"/>
                <w:sz w:val="24"/>
                <w:szCs w:val="24"/>
              </w:rPr>
              <w:lastRenderedPageBreak/>
              <w:t>・「就労支援機関に所属・登録しており、雇用期　間中支援が受けられること」といった条件を設定する。</w:t>
            </w:r>
          </w:p>
          <w:p w:rsidR="00A82382" w:rsidRDefault="00A82382" w:rsidP="00D40318">
            <w:pPr>
              <w:ind w:leftChars="100" w:left="450" w:hangingChars="100" w:hanging="240"/>
              <w:rPr>
                <w:sz w:val="24"/>
                <w:szCs w:val="24"/>
              </w:rPr>
            </w:pPr>
            <w:r>
              <w:rPr>
                <w:rFonts w:hint="eastAsia"/>
                <w:sz w:val="24"/>
                <w:szCs w:val="24"/>
              </w:rPr>
              <w:t>・特定の就労支援機関からのみの受入を実施する。</w:t>
            </w:r>
          </w:p>
        </w:tc>
      </w:tr>
      <w:tr w:rsidR="003A4B4F" w:rsidRPr="009231AC" w:rsidTr="00D40318">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247"/>
        </w:trPr>
        <w:tc>
          <w:tcPr>
            <w:tcW w:w="2865" w:type="dxa"/>
            <w:gridSpan w:val="2"/>
            <w:tcBorders>
              <w:top w:val="nil"/>
              <w:left w:val="single" w:sz="4" w:space="0" w:color="auto"/>
              <w:bottom w:val="single" w:sz="4" w:space="0" w:color="auto"/>
              <w:right w:val="single" w:sz="4" w:space="0" w:color="auto"/>
            </w:tcBorders>
          </w:tcPr>
          <w:p w:rsidR="003A4B4F" w:rsidRPr="000D2563" w:rsidRDefault="00D40318" w:rsidP="00D40318">
            <w:pPr>
              <w:ind w:leftChars="100" w:left="450" w:hangingChars="100" w:hanging="240"/>
              <w:rPr>
                <w:sz w:val="24"/>
                <w:szCs w:val="24"/>
              </w:rPr>
            </w:pPr>
            <w:r>
              <w:rPr>
                <w:rFonts w:hint="eastAsia"/>
                <w:sz w:val="24"/>
                <w:szCs w:val="24"/>
              </w:rPr>
              <w:lastRenderedPageBreak/>
              <w:t>（３）働　き　方</w:t>
            </w:r>
          </w:p>
        </w:tc>
        <w:tc>
          <w:tcPr>
            <w:tcW w:w="5629" w:type="dxa"/>
            <w:tcBorders>
              <w:top w:val="nil"/>
              <w:left w:val="single" w:sz="4" w:space="0" w:color="auto"/>
              <w:bottom w:val="single" w:sz="4" w:space="0" w:color="auto"/>
              <w:right w:val="single" w:sz="4" w:space="0" w:color="auto"/>
            </w:tcBorders>
          </w:tcPr>
          <w:p w:rsidR="00257F45" w:rsidRPr="009231AC" w:rsidRDefault="00D40318" w:rsidP="00A70749">
            <w:pPr>
              <w:rPr>
                <w:sz w:val="24"/>
                <w:szCs w:val="24"/>
              </w:rPr>
            </w:pPr>
            <w:r>
              <w:rPr>
                <w:rFonts w:hint="eastAsia"/>
                <w:sz w:val="24"/>
                <w:szCs w:val="24"/>
              </w:rPr>
              <w:t>会計年度任用職員を活用し、障害者雇用を進めることで、障害者の方に合わせた多様な勤務時間、日数で働ける環境づくりを目指す。</w:t>
            </w:r>
          </w:p>
        </w:tc>
      </w:tr>
      <w:tr w:rsidR="0080315A" w:rsidRPr="009231AC" w:rsidTr="0080315A">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679"/>
        </w:trPr>
        <w:tc>
          <w:tcPr>
            <w:tcW w:w="2865" w:type="dxa"/>
            <w:gridSpan w:val="2"/>
            <w:tcBorders>
              <w:top w:val="single" w:sz="4" w:space="0" w:color="auto"/>
              <w:left w:val="single" w:sz="4" w:space="0" w:color="auto"/>
              <w:bottom w:val="single" w:sz="4" w:space="0" w:color="auto"/>
              <w:right w:val="single" w:sz="4" w:space="0" w:color="auto"/>
            </w:tcBorders>
          </w:tcPr>
          <w:p w:rsidR="0080315A" w:rsidRDefault="00D40318" w:rsidP="00D40318">
            <w:pPr>
              <w:ind w:leftChars="100" w:left="450" w:hangingChars="100" w:hanging="240"/>
              <w:rPr>
                <w:sz w:val="24"/>
                <w:szCs w:val="24"/>
              </w:rPr>
            </w:pPr>
            <w:r>
              <w:rPr>
                <w:rFonts w:hint="eastAsia"/>
                <w:sz w:val="24"/>
                <w:szCs w:val="24"/>
              </w:rPr>
              <w:t>（４）</w:t>
            </w:r>
            <w:r w:rsidR="0080315A">
              <w:rPr>
                <w:rFonts w:hint="eastAsia"/>
                <w:sz w:val="24"/>
                <w:szCs w:val="24"/>
              </w:rPr>
              <w:t>キャリア形成</w:t>
            </w:r>
          </w:p>
        </w:tc>
        <w:tc>
          <w:tcPr>
            <w:tcW w:w="5629" w:type="dxa"/>
            <w:tcBorders>
              <w:top w:val="single" w:sz="4" w:space="0" w:color="auto"/>
              <w:left w:val="single" w:sz="4" w:space="0" w:color="auto"/>
              <w:bottom w:val="single" w:sz="4" w:space="0" w:color="auto"/>
              <w:right w:val="single" w:sz="4" w:space="0" w:color="auto"/>
            </w:tcBorders>
          </w:tcPr>
          <w:p w:rsidR="0080315A" w:rsidRDefault="0080315A" w:rsidP="00257F45">
            <w:pPr>
              <w:rPr>
                <w:sz w:val="24"/>
                <w:szCs w:val="24"/>
              </w:rPr>
            </w:pPr>
            <w:r>
              <w:rPr>
                <w:rFonts w:hint="eastAsia"/>
                <w:sz w:val="24"/>
                <w:szCs w:val="24"/>
              </w:rPr>
              <w:t>本人の意向を踏まえ、仕事内容の見直し、拡大などを図っていく。</w:t>
            </w:r>
          </w:p>
        </w:tc>
      </w:tr>
      <w:tr w:rsidR="0080315A" w:rsidRPr="009231AC" w:rsidTr="00A70749">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633"/>
        </w:trPr>
        <w:tc>
          <w:tcPr>
            <w:tcW w:w="2865" w:type="dxa"/>
            <w:gridSpan w:val="2"/>
            <w:tcBorders>
              <w:top w:val="single" w:sz="4" w:space="0" w:color="auto"/>
              <w:left w:val="single" w:sz="4" w:space="0" w:color="auto"/>
              <w:bottom w:val="single" w:sz="4" w:space="0" w:color="auto"/>
              <w:right w:val="single" w:sz="4" w:space="0" w:color="auto"/>
            </w:tcBorders>
          </w:tcPr>
          <w:p w:rsidR="00D40318" w:rsidRDefault="00D40318" w:rsidP="00D40318">
            <w:pPr>
              <w:ind w:leftChars="100" w:left="450" w:hangingChars="100" w:hanging="240"/>
              <w:rPr>
                <w:sz w:val="24"/>
                <w:szCs w:val="24"/>
              </w:rPr>
            </w:pPr>
            <w:r>
              <w:rPr>
                <w:rFonts w:hint="eastAsia"/>
                <w:sz w:val="24"/>
                <w:szCs w:val="24"/>
              </w:rPr>
              <w:t>（５）</w:t>
            </w:r>
            <w:r w:rsidR="0080315A">
              <w:rPr>
                <w:rFonts w:hint="eastAsia"/>
                <w:sz w:val="24"/>
                <w:szCs w:val="24"/>
              </w:rPr>
              <w:t>その他の人事管</w:t>
            </w:r>
          </w:p>
          <w:p w:rsidR="0080315A" w:rsidRDefault="00D40318" w:rsidP="00D40318">
            <w:pPr>
              <w:ind w:leftChars="100" w:left="450" w:hangingChars="100" w:hanging="240"/>
              <w:rPr>
                <w:sz w:val="24"/>
                <w:szCs w:val="24"/>
              </w:rPr>
            </w:pPr>
            <w:r>
              <w:rPr>
                <w:rFonts w:hint="eastAsia"/>
                <w:sz w:val="24"/>
                <w:szCs w:val="24"/>
              </w:rPr>
              <w:t xml:space="preserve">　　　</w:t>
            </w:r>
            <w:r w:rsidR="0080315A">
              <w:rPr>
                <w:rFonts w:hint="eastAsia"/>
                <w:sz w:val="24"/>
                <w:szCs w:val="24"/>
              </w:rPr>
              <w:t>理</w:t>
            </w:r>
          </w:p>
        </w:tc>
        <w:tc>
          <w:tcPr>
            <w:tcW w:w="5629" w:type="dxa"/>
            <w:tcBorders>
              <w:top w:val="single" w:sz="4" w:space="0" w:color="auto"/>
              <w:left w:val="single" w:sz="4" w:space="0" w:color="auto"/>
              <w:bottom w:val="single" w:sz="4" w:space="0" w:color="auto"/>
              <w:right w:val="single" w:sz="4" w:space="0" w:color="auto"/>
            </w:tcBorders>
          </w:tcPr>
          <w:p w:rsidR="0080315A" w:rsidRDefault="0080315A" w:rsidP="00257F45">
            <w:pPr>
              <w:rPr>
                <w:sz w:val="24"/>
                <w:szCs w:val="24"/>
              </w:rPr>
            </w:pPr>
            <w:r>
              <w:rPr>
                <w:rFonts w:hint="eastAsia"/>
                <w:sz w:val="24"/>
                <w:szCs w:val="24"/>
              </w:rPr>
              <w:t>○障害者の方への随時面談を行い、状況把握や体調配慮に</w:t>
            </w:r>
            <w:r w:rsidR="0044567B">
              <w:rPr>
                <w:rFonts w:hint="eastAsia"/>
                <w:sz w:val="24"/>
                <w:szCs w:val="24"/>
              </w:rPr>
              <w:t>努める。</w:t>
            </w:r>
          </w:p>
          <w:p w:rsidR="0080315A" w:rsidRDefault="0080315A" w:rsidP="0044567B">
            <w:pPr>
              <w:rPr>
                <w:sz w:val="24"/>
                <w:szCs w:val="24"/>
              </w:rPr>
            </w:pPr>
            <w:r>
              <w:rPr>
                <w:rFonts w:hint="eastAsia"/>
                <w:sz w:val="24"/>
                <w:szCs w:val="24"/>
              </w:rPr>
              <w:t>○職場内研修を行うなど、障害者の方への知識を深め、働きやすい環境づくりに</w:t>
            </w:r>
            <w:r w:rsidR="0044567B">
              <w:rPr>
                <w:rFonts w:hint="eastAsia"/>
                <w:sz w:val="24"/>
                <w:szCs w:val="24"/>
              </w:rPr>
              <w:t>努める。</w:t>
            </w:r>
            <w:bookmarkStart w:id="0" w:name="_GoBack"/>
            <w:bookmarkEnd w:id="0"/>
          </w:p>
        </w:tc>
      </w:tr>
      <w:tr w:rsidR="0080315A" w:rsidRPr="009231AC" w:rsidTr="0080315A">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494"/>
        </w:trPr>
        <w:tc>
          <w:tcPr>
            <w:tcW w:w="8494" w:type="dxa"/>
            <w:gridSpan w:val="3"/>
            <w:tcBorders>
              <w:top w:val="single" w:sz="4" w:space="0" w:color="auto"/>
              <w:left w:val="single" w:sz="4" w:space="0" w:color="auto"/>
              <w:bottom w:val="single" w:sz="4" w:space="0" w:color="auto"/>
              <w:right w:val="single" w:sz="4" w:space="0" w:color="auto"/>
            </w:tcBorders>
            <w:vAlign w:val="center"/>
          </w:tcPr>
          <w:p w:rsidR="0080315A" w:rsidRPr="00D40318" w:rsidRDefault="00D40318" w:rsidP="00D40318">
            <w:pPr>
              <w:ind w:firstLineChars="100" w:firstLine="241"/>
              <w:rPr>
                <w:b/>
                <w:sz w:val="24"/>
                <w:szCs w:val="24"/>
              </w:rPr>
            </w:pPr>
            <w:r w:rsidRPr="00D40318">
              <w:rPr>
                <w:rFonts w:hint="eastAsia"/>
                <w:b/>
                <w:sz w:val="24"/>
                <w:szCs w:val="24"/>
              </w:rPr>
              <w:t>４．</w:t>
            </w:r>
            <w:r w:rsidR="0080315A" w:rsidRPr="00D40318">
              <w:rPr>
                <w:rFonts w:hint="eastAsia"/>
                <w:b/>
                <w:sz w:val="24"/>
                <w:szCs w:val="24"/>
              </w:rPr>
              <w:t>そ</w:t>
            </w:r>
            <w:r w:rsidR="00E11877" w:rsidRPr="00D40318">
              <w:rPr>
                <w:rFonts w:hint="eastAsia"/>
                <w:b/>
                <w:sz w:val="24"/>
                <w:szCs w:val="24"/>
              </w:rPr>
              <w:t xml:space="preserve"> </w:t>
            </w:r>
            <w:r w:rsidR="0080315A" w:rsidRPr="00D40318">
              <w:rPr>
                <w:rFonts w:hint="eastAsia"/>
                <w:b/>
                <w:sz w:val="24"/>
                <w:szCs w:val="24"/>
              </w:rPr>
              <w:t>の</w:t>
            </w:r>
            <w:r w:rsidR="00E11877" w:rsidRPr="00D40318">
              <w:rPr>
                <w:rFonts w:hint="eastAsia"/>
                <w:b/>
                <w:sz w:val="24"/>
                <w:szCs w:val="24"/>
              </w:rPr>
              <w:t xml:space="preserve"> </w:t>
            </w:r>
            <w:r w:rsidR="0080315A" w:rsidRPr="00D40318">
              <w:rPr>
                <w:rFonts w:hint="eastAsia"/>
                <w:b/>
                <w:sz w:val="24"/>
                <w:szCs w:val="24"/>
              </w:rPr>
              <w:t>他</w:t>
            </w:r>
          </w:p>
        </w:tc>
      </w:tr>
      <w:tr w:rsidR="00352EEE" w:rsidRPr="000D2563" w:rsidTr="000F7E2A">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6649"/>
        </w:trPr>
        <w:tc>
          <w:tcPr>
            <w:tcW w:w="2865" w:type="dxa"/>
            <w:gridSpan w:val="2"/>
            <w:tcBorders>
              <w:top w:val="single" w:sz="4" w:space="0" w:color="auto"/>
              <w:left w:val="single" w:sz="4" w:space="0" w:color="auto"/>
              <w:bottom w:val="single" w:sz="4" w:space="0" w:color="auto"/>
              <w:right w:val="single" w:sz="4" w:space="0" w:color="auto"/>
            </w:tcBorders>
          </w:tcPr>
          <w:p w:rsidR="00352EEE" w:rsidRPr="000D2563" w:rsidRDefault="00352EEE" w:rsidP="00FA1D66">
            <w:pPr>
              <w:rPr>
                <w:sz w:val="24"/>
                <w:szCs w:val="24"/>
              </w:rPr>
            </w:pPr>
          </w:p>
        </w:tc>
        <w:tc>
          <w:tcPr>
            <w:tcW w:w="5629" w:type="dxa"/>
            <w:tcBorders>
              <w:top w:val="single" w:sz="4" w:space="0" w:color="auto"/>
              <w:left w:val="single" w:sz="4" w:space="0" w:color="auto"/>
              <w:bottom w:val="single" w:sz="4" w:space="0" w:color="auto"/>
              <w:right w:val="single" w:sz="4" w:space="0" w:color="auto"/>
            </w:tcBorders>
          </w:tcPr>
          <w:p w:rsidR="00A70749" w:rsidRDefault="00A70749" w:rsidP="00FA1D66">
            <w:pPr>
              <w:rPr>
                <w:sz w:val="24"/>
                <w:szCs w:val="24"/>
              </w:rPr>
            </w:pPr>
            <w:r>
              <w:rPr>
                <w:rFonts w:hint="eastAsia"/>
                <w:sz w:val="24"/>
                <w:szCs w:val="24"/>
              </w:rPr>
              <w:t>○障害者就労施設等における民需拡大のため、当該施設等が生産・加工・制作した物品の販売の促進に対する活動に協力する。</w:t>
            </w:r>
          </w:p>
          <w:p w:rsidR="00352EEE" w:rsidRPr="000D2563" w:rsidRDefault="00A70749" w:rsidP="00FA1D66">
            <w:pPr>
              <w:rPr>
                <w:sz w:val="24"/>
                <w:szCs w:val="24"/>
              </w:rPr>
            </w:pPr>
            <w:r>
              <w:rPr>
                <w:rFonts w:hint="eastAsia"/>
                <w:sz w:val="24"/>
                <w:szCs w:val="24"/>
              </w:rPr>
              <w:t>○</w:t>
            </w:r>
            <w:r w:rsidR="00352EEE" w:rsidRPr="000D2563">
              <w:rPr>
                <w:rFonts w:hint="eastAsia"/>
                <w:sz w:val="24"/>
                <w:szCs w:val="24"/>
              </w:rPr>
              <w:t>国等による障害者就労施設等からの物品等の調達の推進等に関する法律に基づく障害者就労施設等への発注等を通じて、障害者の活躍の場の拡大を推進する。</w:t>
            </w:r>
          </w:p>
        </w:tc>
      </w:tr>
    </w:tbl>
    <w:p w:rsidR="00505601" w:rsidRPr="00352EEE" w:rsidRDefault="0044567B"/>
    <w:sectPr w:rsidR="00505601" w:rsidRPr="00352E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EEE" w:rsidRDefault="00352EEE" w:rsidP="00352EEE">
      <w:r>
        <w:separator/>
      </w:r>
    </w:p>
  </w:endnote>
  <w:endnote w:type="continuationSeparator" w:id="0">
    <w:p w:rsidR="00352EEE" w:rsidRDefault="00352EEE" w:rsidP="0035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EEE" w:rsidRDefault="00352EEE" w:rsidP="00352EEE">
      <w:r>
        <w:separator/>
      </w:r>
    </w:p>
  </w:footnote>
  <w:footnote w:type="continuationSeparator" w:id="0">
    <w:p w:rsidR="00352EEE" w:rsidRDefault="00352EEE" w:rsidP="00352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DF"/>
    <w:rsid w:val="000239E3"/>
    <w:rsid w:val="000D4E4E"/>
    <w:rsid w:val="000E4E02"/>
    <w:rsid w:val="000F7E2A"/>
    <w:rsid w:val="0013543D"/>
    <w:rsid w:val="00163E66"/>
    <w:rsid w:val="00257F45"/>
    <w:rsid w:val="0028043B"/>
    <w:rsid w:val="00280966"/>
    <w:rsid w:val="002A43E6"/>
    <w:rsid w:val="002A71BE"/>
    <w:rsid w:val="00352EEE"/>
    <w:rsid w:val="00352F6C"/>
    <w:rsid w:val="00375F61"/>
    <w:rsid w:val="003965F9"/>
    <w:rsid w:val="003A4B4F"/>
    <w:rsid w:val="003B1E67"/>
    <w:rsid w:val="00400CCA"/>
    <w:rsid w:val="00431EFE"/>
    <w:rsid w:val="0044567B"/>
    <w:rsid w:val="00454B8C"/>
    <w:rsid w:val="004C52BA"/>
    <w:rsid w:val="00655749"/>
    <w:rsid w:val="0080315A"/>
    <w:rsid w:val="00807FAD"/>
    <w:rsid w:val="008911DF"/>
    <w:rsid w:val="009231AC"/>
    <w:rsid w:val="00A70749"/>
    <w:rsid w:val="00A82382"/>
    <w:rsid w:val="00AC7111"/>
    <w:rsid w:val="00AD67CB"/>
    <w:rsid w:val="00B63A9F"/>
    <w:rsid w:val="00BD5E55"/>
    <w:rsid w:val="00BD6896"/>
    <w:rsid w:val="00BE3A79"/>
    <w:rsid w:val="00C5342B"/>
    <w:rsid w:val="00CF2444"/>
    <w:rsid w:val="00D40318"/>
    <w:rsid w:val="00D53E5D"/>
    <w:rsid w:val="00E11877"/>
    <w:rsid w:val="00F66078"/>
    <w:rsid w:val="00FD2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CD626A6-C09B-466E-81A9-6DA164B0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E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EEE"/>
    <w:pPr>
      <w:tabs>
        <w:tab w:val="center" w:pos="4252"/>
        <w:tab w:val="right" w:pos="8504"/>
      </w:tabs>
      <w:snapToGrid w:val="0"/>
    </w:pPr>
  </w:style>
  <w:style w:type="character" w:customStyle="1" w:styleId="a4">
    <w:name w:val="ヘッダー (文字)"/>
    <w:basedOn w:val="a0"/>
    <w:link w:val="a3"/>
    <w:uiPriority w:val="99"/>
    <w:rsid w:val="00352EEE"/>
  </w:style>
  <w:style w:type="paragraph" w:styleId="a5">
    <w:name w:val="footer"/>
    <w:basedOn w:val="a"/>
    <w:link w:val="a6"/>
    <w:uiPriority w:val="99"/>
    <w:unhideWhenUsed/>
    <w:rsid w:val="00352EEE"/>
    <w:pPr>
      <w:tabs>
        <w:tab w:val="center" w:pos="4252"/>
        <w:tab w:val="right" w:pos="8504"/>
      </w:tabs>
      <w:snapToGrid w:val="0"/>
    </w:pPr>
  </w:style>
  <w:style w:type="character" w:customStyle="1" w:styleId="a6">
    <w:name w:val="フッター (文字)"/>
    <w:basedOn w:val="a0"/>
    <w:link w:val="a5"/>
    <w:uiPriority w:val="99"/>
    <w:rsid w:val="00352EEE"/>
  </w:style>
  <w:style w:type="table" w:styleId="a7">
    <w:name w:val="Table Grid"/>
    <w:basedOn w:val="a1"/>
    <w:uiPriority w:val="39"/>
    <w:rsid w:val="00352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39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9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TotalTime>
  <Pages>5</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daisuke-takase</dc:creator>
  <cp:keywords/>
  <dc:description/>
  <cp:lastModifiedBy>daisuke-takase</cp:lastModifiedBy>
  <cp:revision>13</cp:revision>
  <cp:lastPrinted>2020-02-17T23:56:00Z</cp:lastPrinted>
  <dcterms:created xsi:type="dcterms:W3CDTF">2020-02-10T01:08:00Z</dcterms:created>
  <dcterms:modified xsi:type="dcterms:W3CDTF">2020-03-30T02:36:00Z</dcterms:modified>
</cp:coreProperties>
</file>